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864" w:rsidRDefault="006E2347">
      <w:pPr>
        <w:rPr>
          <w:rFonts w:cstheme="minorHAnsi"/>
          <w:sz w:val="24"/>
          <w:szCs w:val="24"/>
        </w:rPr>
      </w:pPr>
      <w:bookmarkStart w:id="0" w:name="_Hlk488039921"/>
      <w:r>
        <w:rPr>
          <w:rFonts w:cstheme="minorHAnsi"/>
          <w:sz w:val="24"/>
          <w:szCs w:val="24"/>
        </w:rPr>
        <w:t xml:space="preserve">Mr Andrzej </w:t>
      </w:r>
      <w:proofErr w:type="spellStart"/>
      <w:r>
        <w:rPr>
          <w:rFonts w:cstheme="minorHAnsi"/>
          <w:sz w:val="24"/>
          <w:szCs w:val="24"/>
        </w:rPr>
        <w:t>Duda</w:t>
      </w:r>
      <w:proofErr w:type="spellEnd"/>
      <w:r>
        <w:rPr>
          <w:rFonts w:cstheme="minorHAnsi"/>
          <w:sz w:val="24"/>
          <w:szCs w:val="24"/>
        </w:rPr>
        <w:t xml:space="preserve">, </w:t>
      </w:r>
    </w:p>
    <w:p w:rsidR="00596864" w:rsidRDefault="006E2347">
      <w:pPr>
        <w:rPr>
          <w:rFonts w:cstheme="minorHAnsi"/>
          <w:sz w:val="24"/>
          <w:szCs w:val="24"/>
        </w:rPr>
      </w:pPr>
      <w:r>
        <w:rPr>
          <w:rFonts w:cstheme="minorHAnsi"/>
          <w:sz w:val="24"/>
          <w:szCs w:val="24"/>
        </w:rPr>
        <w:t>President of the Republic of Poland,</w:t>
      </w:r>
      <w:r>
        <w:rPr>
          <w:rFonts w:cstheme="minorHAnsi"/>
          <w:sz w:val="24"/>
          <w:szCs w:val="24"/>
        </w:rPr>
        <w:t xml:space="preserve">                                                               17 July 2017.</w:t>
      </w:r>
    </w:p>
    <w:p w:rsidR="00596864" w:rsidRDefault="006E2347">
      <w:pPr>
        <w:rPr>
          <w:rFonts w:cstheme="minorHAnsi"/>
          <w:sz w:val="24"/>
          <w:szCs w:val="24"/>
        </w:rPr>
      </w:pPr>
      <w:r>
        <w:rPr>
          <w:rFonts w:cstheme="minorHAnsi"/>
          <w:sz w:val="24"/>
          <w:szCs w:val="24"/>
        </w:rPr>
        <w:t xml:space="preserve">Dear Mr </w:t>
      </w:r>
      <w:proofErr w:type="spellStart"/>
      <w:r>
        <w:rPr>
          <w:rFonts w:cstheme="minorHAnsi"/>
          <w:sz w:val="24"/>
          <w:szCs w:val="24"/>
        </w:rPr>
        <w:t>Duda</w:t>
      </w:r>
      <w:proofErr w:type="spellEnd"/>
      <w:r>
        <w:rPr>
          <w:rFonts w:cstheme="minorHAnsi"/>
          <w:sz w:val="24"/>
          <w:szCs w:val="24"/>
        </w:rPr>
        <w:t>,</w:t>
      </w:r>
    </w:p>
    <w:p w:rsidR="00596864" w:rsidRDefault="006E2347">
      <w:pPr>
        <w:rPr>
          <w:rFonts w:cstheme="minorHAnsi"/>
          <w:b/>
          <w:sz w:val="24"/>
          <w:szCs w:val="24"/>
        </w:rPr>
      </w:pPr>
      <w:r>
        <w:rPr>
          <w:rFonts w:cstheme="minorHAnsi"/>
          <w:b/>
          <w:sz w:val="24"/>
          <w:szCs w:val="24"/>
        </w:rPr>
        <w:t>Constitutional change in Poland in respect of the judicial system.</w:t>
      </w:r>
    </w:p>
    <w:p w:rsidR="00596864" w:rsidRDefault="006E2347">
      <w:pPr>
        <w:rPr>
          <w:rFonts w:cstheme="minorHAnsi"/>
          <w:sz w:val="24"/>
          <w:szCs w:val="24"/>
        </w:rPr>
      </w:pPr>
      <w:r>
        <w:rPr>
          <w:rFonts w:cstheme="minorHAnsi"/>
          <w:sz w:val="24"/>
          <w:szCs w:val="24"/>
        </w:rPr>
        <w:t xml:space="preserve">I write on behalf of the Federation of </w:t>
      </w:r>
      <w:r>
        <w:rPr>
          <w:rFonts w:cstheme="minorHAnsi"/>
          <w:sz w:val="24"/>
          <w:szCs w:val="24"/>
        </w:rPr>
        <w:t xml:space="preserve">European Bars (Federation des </w:t>
      </w:r>
      <w:proofErr w:type="spellStart"/>
      <w:r>
        <w:rPr>
          <w:rFonts w:cstheme="minorHAnsi"/>
          <w:sz w:val="24"/>
          <w:szCs w:val="24"/>
        </w:rPr>
        <w:t>Barreaux</w:t>
      </w:r>
      <w:proofErr w:type="spellEnd"/>
      <w:r>
        <w:rPr>
          <w:rFonts w:cstheme="minorHAnsi"/>
          <w:sz w:val="24"/>
          <w:szCs w:val="24"/>
        </w:rPr>
        <w:t xml:space="preserve"> </w:t>
      </w:r>
      <w:proofErr w:type="spellStart"/>
      <w:r>
        <w:rPr>
          <w:rFonts w:cstheme="minorHAnsi"/>
          <w:sz w:val="24"/>
          <w:szCs w:val="24"/>
        </w:rPr>
        <w:t>d’Europe</w:t>
      </w:r>
      <w:proofErr w:type="spellEnd"/>
      <w:r>
        <w:rPr>
          <w:rFonts w:cstheme="minorHAnsi"/>
          <w:sz w:val="24"/>
          <w:szCs w:val="24"/>
        </w:rPr>
        <w:t xml:space="preserve"> FBE) which represents 250 local law societies and bar associations of Europe and their 800,000 members.</w:t>
      </w:r>
      <w:bookmarkStart w:id="1" w:name="_GoBack"/>
      <w:bookmarkEnd w:id="1"/>
    </w:p>
    <w:p w:rsidR="00596864" w:rsidRDefault="006E2347">
      <w:pPr>
        <w:rPr>
          <w:rFonts w:cstheme="minorHAnsi"/>
          <w:sz w:val="24"/>
          <w:szCs w:val="24"/>
        </w:rPr>
      </w:pPr>
      <w:r>
        <w:rPr>
          <w:rFonts w:cstheme="minorHAnsi"/>
          <w:sz w:val="24"/>
          <w:szCs w:val="24"/>
        </w:rPr>
        <w:t>We are seriously concerned at the constitutional changes which impact on the independence of the judicia</w:t>
      </w:r>
      <w:r>
        <w:rPr>
          <w:rFonts w:cstheme="minorHAnsi"/>
          <w:sz w:val="24"/>
          <w:szCs w:val="24"/>
        </w:rPr>
        <w:t>l system in Poland, and threatens the rule of law as a result of the interference of the executive in judicial appointments and the impact of this on democracy in Poland.</w:t>
      </w:r>
    </w:p>
    <w:p w:rsidR="00596864" w:rsidRDefault="006E2347">
      <w:pPr>
        <w:rPr>
          <w:rFonts w:cstheme="minorHAnsi"/>
          <w:sz w:val="24"/>
          <w:szCs w:val="24"/>
        </w:rPr>
      </w:pPr>
      <w:r>
        <w:rPr>
          <w:rFonts w:cstheme="minorHAnsi"/>
          <w:sz w:val="24"/>
          <w:szCs w:val="24"/>
        </w:rPr>
        <w:t>The General Assembly of the FBE meeting in The Hague passed the following resolution:</w:t>
      </w:r>
      <w:r>
        <w:rPr>
          <w:rFonts w:cstheme="minorHAnsi"/>
          <w:sz w:val="24"/>
          <w:szCs w:val="24"/>
        </w:rPr>
        <w:t xml:space="preserve"> “On the 3rd June 2017, the General Assembly of the FBE, which represents 250 member Bars and their 800.000 member lawyers, expressed its grave concerns for the situation of judges and lawyers in Poland, recognizing that there has been an erosion of the in</w:t>
      </w:r>
      <w:r>
        <w:rPr>
          <w:rFonts w:cstheme="minorHAnsi"/>
          <w:sz w:val="24"/>
          <w:szCs w:val="24"/>
        </w:rPr>
        <w:t>dependence of judges, prosecutors, lawyers and the administration of justice because of the intervention of the government in the appointment and dismissal of judges, failure to respect the decisions of the Courts and interference in the prosecution servic</w:t>
      </w:r>
      <w:r>
        <w:rPr>
          <w:rFonts w:cstheme="minorHAnsi"/>
          <w:sz w:val="24"/>
          <w:szCs w:val="24"/>
        </w:rPr>
        <w:t>e."</w:t>
      </w:r>
    </w:p>
    <w:p w:rsidR="00596864" w:rsidRDefault="006E2347">
      <w:pPr>
        <w:rPr>
          <w:rFonts w:cstheme="minorHAnsi"/>
          <w:sz w:val="24"/>
          <w:szCs w:val="24"/>
        </w:rPr>
      </w:pPr>
      <w:r>
        <w:rPr>
          <w:rFonts w:cstheme="minorHAnsi"/>
          <w:sz w:val="24"/>
          <w:szCs w:val="24"/>
        </w:rPr>
        <w:t>On 17 July 2017, the Presidency of the FBE, meeting in Paris, calls upon you as President  and the Polish government and parliament to reconsider the changes in law and to stop the ratification of these changes.</w:t>
      </w:r>
    </w:p>
    <w:p w:rsidR="00596864" w:rsidRDefault="006E2347">
      <w:pPr>
        <w:rPr>
          <w:rFonts w:cstheme="minorHAnsi"/>
          <w:sz w:val="24"/>
          <w:szCs w:val="24"/>
        </w:rPr>
      </w:pPr>
      <w:r>
        <w:rPr>
          <w:rFonts w:cstheme="minorHAnsi"/>
          <w:sz w:val="24"/>
          <w:szCs w:val="24"/>
        </w:rPr>
        <w:t>Yours sincerely</w:t>
      </w:r>
      <w:r>
        <w:rPr>
          <w:rFonts w:cstheme="minorHAnsi"/>
          <w:sz w:val="24"/>
          <w:szCs w:val="24"/>
        </w:rPr>
        <w:t>,</w:t>
      </w:r>
    </w:p>
    <w:p w:rsidR="00596864" w:rsidRDefault="006E2347">
      <w:pPr>
        <w:rPr>
          <w:rFonts w:cstheme="minorHAnsi"/>
          <w:sz w:val="24"/>
          <w:szCs w:val="24"/>
        </w:rPr>
      </w:pPr>
      <w:r>
        <w:rPr>
          <w:rFonts w:cstheme="minorHAnsi"/>
          <w:noProof/>
          <w:sz w:val="24"/>
          <w:szCs w:val="24"/>
          <w:lang w:eastAsia="en-GB"/>
        </w:rPr>
        <w:drawing>
          <wp:inline distT="0" distB="0" distL="0" distR="0">
            <wp:extent cx="1365250" cy="36322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65111" cy="390359"/>
                    </a:xfrm>
                    <a:prstGeom prst="rect">
                      <a:avLst/>
                    </a:prstGeom>
                    <a:noFill/>
                    <a:ln>
                      <a:noFill/>
                    </a:ln>
                  </pic:spPr>
                </pic:pic>
              </a:graphicData>
            </a:graphic>
          </wp:inline>
        </w:drawing>
      </w:r>
    </w:p>
    <w:p w:rsidR="00596864" w:rsidRDefault="006E2347">
      <w:pPr>
        <w:rPr>
          <w:rFonts w:cstheme="minorHAnsi"/>
          <w:sz w:val="24"/>
          <w:szCs w:val="24"/>
        </w:rPr>
      </w:pPr>
      <w:r>
        <w:rPr>
          <w:rFonts w:cstheme="minorHAnsi"/>
          <w:sz w:val="24"/>
          <w:szCs w:val="24"/>
        </w:rPr>
        <w:t>Professor Sara Chandl</w:t>
      </w:r>
      <w:r>
        <w:rPr>
          <w:rFonts w:cstheme="minorHAnsi"/>
          <w:sz w:val="24"/>
          <w:szCs w:val="24"/>
        </w:rPr>
        <w:t>er QC (Hon), President of the Federation of European Bars</w:t>
      </w:r>
    </w:p>
    <w:bookmarkEnd w:id="0"/>
    <w:p w:rsidR="00596864" w:rsidRDefault="006E2347">
      <w:pPr>
        <w:keepNext/>
        <w:jc w:val="center"/>
        <w:rPr>
          <w:rFonts w:eastAsiaTheme="minorEastAsia" w:cstheme="minorHAnsi"/>
          <w:b/>
          <w:bCs/>
          <w:i/>
          <w:iCs/>
          <w:color w:val="1F497D"/>
          <w:sz w:val="24"/>
          <w:szCs w:val="24"/>
          <w:lang w:val="de-DE" w:eastAsia="fr-FR"/>
        </w:rPr>
      </w:pPr>
      <w:r>
        <w:rPr>
          <w:rFonts w:cstheme="minorHAnsi"/>
          <w:sz w:val="24"/>
          <w:szCs w:val="24"/>
        </w:rPr>
        <w:t xml:space="preserve"> </w:t>
      </w:r>
      <w:r>
        <w:rPr>
          <w:rFonts w:eastAsiaTheme="minorEastAsia" w:cstheme="minorHAnsi"/>
          <w:b/>
          <w:bCs/>
          <w:i/>
          <w:iCs/>
          <w:color w:val="1F497D"/>
          <w:sz w:val="24"/>
          <w:szCs w:val="24"/>
          <w:lang w:val="de-DE" w:eastAsia="fr-FR"/>
        </w:rPr>
        <w:t>FEDERATION DES BARREAUX D’EUROPE</w:t>
      </w:r>
    </w:p>
    <w:p w:rsidR="00596864" w:rsidRDefault="006E2347">
      <w:pPr>
        <w:jc w:val="center"/>
        <w:rPr>
          <w:rFonts w:eastAsiaTheme="minorEastAsia" w:cstheme="minorHAnsi"/>
          <w:b/>
          <w:bCs/>
          <w:i/>
          <w:iCs/>
          <w:color w:val="1F497D"/>
          <w:sz w:val="24"/>
          <w:szCs w:val="24"/>
          <w:lang w:val="de-DE" w:eastAsia="fr-FR"/>
        </w:rPr>
      </w:pPr>
      <w:r>
        <w:rPr>
          <w:rFonts w:eastAsiaTheme="minorEastAsia" w:cstheme="minorHAnsi"/>
          <w:b/>
          <w:bCs/>
          <w:i/>
          <w:iCs/>
          <w:color w:val="1F497D"/>
          <w:sz w:val="24"/>
          <w:szCs w:val="24"/>
          <w:lang w:val="de-DE" w:eastAsia="fr-FR"/>
        </w:rPr>
        <w:t>EUROPEAN BARS FEDERATION</w:t>
      </w:r>
    </w:p>
    <w:p w:rsidR="00596864" w:rsidRDefault="006E2347">
      <w:pPr>
        <w:jc w:val="center"/>
        <w:rPr>
          <w:rFonts w:eastAsiaTheme="minorEastAsia" w:cstheme="minorHAnsi"/>
          <w:b/>
          <w:bCs/>
          <w:i/>
          <w:iCs/>
          <w:color w:val="1F497D"/>
          <w:sz w:val="24"/>
          <w:szCs w:val="24"/>
          <w:lang w:val="de-DE" w:eastAsia="fr-FR"/>
        </w:rPr>
      </w:pPr>
      <w:r>
        <w:rPr>
          <w:rFonts w:eastAsiaTheme="minorEastAsia" w:cstheme="minorHAnsi"/>
          <w:b/>
          <w:bCs/>
          <w:i/>
          <w:iCs/>
          <w:color w:val="1F497D"/>
          <w:sz w:val="24"/>
          <w:szCs w:val="24"/>
          <w:lang w:val="de-DE" w:eastAsia="fr-FR"/>
        </w:rPr>
        <w:t>VERBAND EUROPÄISCHER RECHTSANWALTSKAMMERN</w:t>
      </w:r>
    </w:p>
    <w:p w:rsidR="00596864" w:rsidRDefault="006E2347">
      <w:pPr>
        <w:jc w:val="center"/>
        <w:rPr>
          <w:rFonts w:eastAsiaTheme="minorEastAsia" w:cstheme="minorHAnsi"/>
          <w:b/>
          <w:bCs/>
          <w:i/>
          <w:iCs/>
          <w:color w:val="1F497D"/>
          <w:sz w:val="24"/>
          <w:szCs w:val="24"/>
          <w:lang w:val="fr-FR" w:eastAsia="fr-FR"/>
        </w:rPr>
      </w:pPr>
      <w:r>
        <w:rPr>
          <w:rFonts w:eastAsiaTheme="minorEastAsia" w:cstheme="minorHAnsi"/>
          <w:b/>
          <w:bCs/>
          <w:i/>
          <w:iCs/>
          <w:color w:val="1F497D"/>
          <w:sz w:val="24"/>
          <w:szCs w:val="24"/>
          <w:lang w:eastAsia="fr-FR"/>
        </w:rPr>
        <w:t>FEDERACION DE LOS COLEGIOS DE ABOGADOS DE EUROPA</w:t>
      </w:r>
    </w:p>
    <w:p w:rsidR="00596864" w:rsidRDefault="006E2347">
      <w:pPr>
        <w:jc w:val="center"/>
        <w:rPr>
          <w:rFonts w:cstheme="minorHAnsi"/>
          <w:sz w:val="24"/>
          <w:szCs w:val="24"/>
        </w:rPr>
      </w:pPr>
      <w:r>
        <w:rPr>
          <w:rFonts w:eastAsiaTheme="minorEastAsia" w:cstheme="minorHAnsi"/>
          <w:b/>
          <w:bCs/>
          <w:i/>
          <w:iCs/>
          <w:color w:val="1F497D"/>
          <w:sz w:val="24"/>
          <w:szCs w:val="24"/>
          <w:lang w:eastAsia="fr-FR"/>
        </w:rPr>
        <w:t>FEDERAZIONE DEGLI ORDINI FORENSI D’EUROPA</w:t>
      </w:r>
    </w:p>
    <w:p w:rsidR="00596864" w:rsidRDefault="006E2347">
      <w:pPr>
        <w:jc w:val="center"/>
        <w:rPr>
          <w:rFonts w:eastAsiaTheme="minorEastAsia" w:cstheme="minorHAnsi"/>
          <w:color w:val="1F497D"/>
          <w:sz w:val="24"/>
          <w:szCs w:val="24"/>
          <w:lang w:eastAsia="fr-FR"/>
        </w:rPr>
      </w:pPr>
      <w:bookmarkStart w:id="2" w:name="_MailAutoSig"/>
      <w:r>
        <w:rPr>
          <w:rFonts w:eastAsiaTheme="minorEastAsia" w:cstheme="minorHAnsi"/>
          <w:color w:val="1F497D"/>
          <w:sz w:val="24"/>
          <w:szCs w:val="24"/>
          <w:lang w:eastAsia="fr-FR"/>
        </w:rPr>
        <w:t xml:space="preserve">3 rue </w:t>
      </w:r>
      <w:r>
        <w:rPr>
          <w:rFonts w:eastAsiaTheme="minorEastAsia" w:cstheme="minorHAnsi"/>
          <w:color w:val="1F497D"/>
          <w:sz w:val="24"/>
          <w:szCs w:val="24"/>
          <w:lang w:eastAsia="fr-FR"/>
        </w:rPr>
        <w:t xml:space="preserve">du </w:t>
      </w:r>
      <w:proofErr w:type="spellStart"/>
      <w:r>
        <w:rPr>
          <w:rFonts w:eastAsiaTheme="minorEastAsia" w:cstheme="minorHAnsi"/>
          <w:color w:val="1F497D"/>
          <w:sz w:val="24"/>
          <w:szCs w:val="24"/>
          <w:lang w:eastAsia="fr-FR"/>
        </w:rPr>
        <w:t>Général</w:t>
      </w:r>
      <w:proofErr w:type="spellEnd"/>
      <w:r>
        <w:rPr>
          <w:rFonts w:eastAsiaTheme="minorEastAsia" w:cstheme="minorHAnsi"/>
          <w:color w:val="1F497D"/>
          <w:sz w:val="24"/>
          <w:szCs w:val="24"/>
          <w:lang w:eastAsia="fr-FR"/>
        </w:rPr>
        <w:t xml:space="preserve"> Frère F-67000 STRASBOURG</w:t>
      </w:r>
    </w:p>
    <w:p w:rsidR="00596864" w:rsidRDefault="006E2347">
      <w:pPr>
        <w:jc w:val="center"/>
        <w:rPr>
          <w:rStyle w:val="Hipercze"/>
          <w:rFonts w:eastAsiaTheme="minorEastAsia" w:cstheme="minorHAnsi"/>
          <w:color w:val="0563C1"/>
          <w:sz w:val="24"/>
          <w:szCs w:val="24"/>
          <w:lang w:eastAsia="fr-FR"/>
        </w:rPr>
      </w:pPr>
      <w:r>
        <w:rPr>
          <w:rFonts w:eastAsiaTheme="minorEastAsia" w:cstheme="minorHAnsi"/>
          <w:color w:val="1F497D"/>
          <w:sz w:val="24"/>
          <w:szCs w:val="24"/>
          <w:lang w:eastAsia="fr-FR"/>
        </w:rPr>
        <w:t>Tel. +33 388 371 266  -  Fax. +33 388 368 752</w:t>
      </w:r>
      <w:hyperlink r:id="rId8" w:history="1">
        <w:r>
          <w:rPr>
            <w:rStyle w:val="Hipercze"/>
            <w:rFonts w:eastAsiaTheme="minorEastAsia" w:cstheme="minorHAnsi"/>
            <w:color w:val="0563C1"/>
            <w:sz w:val="24"/>
            <w:szCs w:val="24"/>
            <w:lang w:eastAsia="fr-FR"/>
          </w:rPr>
          <w:t>www.fbe.org</w:t>
        </w:r>
      </w:hyperlink>
      <w:bookmarkEnd w:id="2"/>
    </w:p>
    <w:sectPr w:rsidR="0059686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347" w:rsidRDefault="006E2347">
      <w:pPr>
        <w:spacing w:after="0" w:line="240" w:lineRule="auto"/>
      </w:pPr>
      <w:r>
        <w:separator/>
      </w:r>
    </w:p>
  </w:endnote>
  <w:endnote w:type="continuationSeparator" w:id="0">
    <w:p w:rsidR="006E2347" w:rsidRDefault="006E2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DengXian">
    <w:altName w:val="等线"/>
    <w:panose1 w:val="02010600030101010101"/>
    <w:charset w:val="86"/>
    <w:family w:val="modern"/>
    <w:pitch w:val="fixed"/>
    <w:sig w:usb0="00000001" w:usb1="080E0000" w:usb2="00000010" w:usb3="00000000" w:csb0="00040000" w:csb1="00000000"/>
  </w:font>
  <w:font w:name="Garamond">
    <w:panose1 w:val="02020404030301010803"/>
    <w:charset w:val="EE"/>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347" w:rsidRDefault="006E2347">
      <w:pPr>
        <w:spacing w:after="0" w:line="240" w:lineRule="auto"/>
      </w:pPr>
      <w:r>
        <w:separator/>
      </w:r>
    </w:p>
  </w:footnote>
  <w:footnote w:type="continuationSeparator" w:id="0">
    <w:p w:rsidR="006E2347" w:rsidRDefault="006E2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64" w:rsidRDefault="006E2347">
    <w:pPr>
      <w:pStyle w:val="Nagwek"/>
      <w:jc w:val="center"/>
    </w:pPr>
    <w:r>
      <w:rPr>
        <w:noProof/>
        <w:color w:val="1F497D"/>
        <w:sz w:val="18"/>
        <w:szCs w:val="18"/>
        <w:lang w:val="fr-FR" w:eastAsia="fr-FR"/>
      </w:rPr>
      <w:drawing>
        <wp:inline distT="0" distB="0" distL="0" distR="0">
          <wp:extent cx="561975" cy="561975"/>
          <wp:effectExtent l="0" t="0" r="9525" b="9525"/>
          <wp:docPr id="2" name="Obraz 2" descr="Logo Federaci estrelles g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 Federaci estrelles groc"/>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561975" cy="561975"/>
                  </a:xfrm>
                  <a:prstGeom prst="rect">
                    <a:avLst/>
                  </a:prstGeom>
                  <a:noFill/>
                  <a:ln>
                    <a:noFill/>
                  </a:ln>
                </pic:spPr>
              </pic:pic>
            </a:graphicData>
          </a:graphic>
        </wp:inline>
      </w:drawing>
    </w:r>
  </w:p>
  <w:p w:rsidR="00596864" w:rsidRDefault="00596864">
    <w:pPr>
      <w:pStyle w:val="Nagwek"/>
      <w:jc w:val="center"/>
    </w:pPr>
  </w:p>
  <w:p w:rsidR="00596864" w:rsidRDefault="006E2347">
    <w:pPr>
      <w:pStyle w:val="Nagwek"/>
      <w:pBdr>
        <w:bottom w:val="single" w:sz="6" w:space="1" w:color="auto"/>
      </w:pBdr>
      <w:jc w:val="center"/>
      <w:rPr>
        <w:rFonts w:ascii="Garamond" w:hAnsi="Garamond"/>
        <w:b/>
        <w:bCs/>
        <w:iCs/>
        <w:color w:val="1F497D"/>
        <w:sz w:val="28"/>
        <w:szCs w:val="28"/>
        <w:lang w:val="en-US"/>
      </w:rPr>
    </w:pPr>
    <w:r>
      <w:rPr>
        <w:rFonts w:ascii="Garamond" w:hAnsi="Garamond"/>
        <w:b/>
        <w:bCs/>
        <w:iCs/>
        <w:color w:val="1F497D"/>
        <w:sz w:val="28"/>
        <w:szCs w:val="28"/>
        <w:lang w:val="en-US"/>
      </w:rPr>
      <w:t>EUROPEAN BARS FEDERATION</w:t>
    </w:r>
  </w:p>
  <w:p w:rsidR="00596864" w:rsidRDefault="0059686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00"/>
    <w:rsid w:val="000119FF"/>
    <w:rsid w:val="00115B6C"/>
    <w:rsid w:val="001347E7"/>
    <w:rsid w:val="00247DB0"/>
    <w:rsid w:val="003316F3"/>
    <w:rsid w:val="003558C4"/>
    <w:rsid w:val="00394044"/>
    <w:rsid w:val="003D5B16"/>
    <w:rsid w:val="004252E8"/>
    <w:rsid w:val="004B5AF8"/>
    <w:rsid w:val="00596864"/>
    <w:rsid w:val="005B4DC0"/>
    <w:rsid w:val="005C1094"/>
    <w:rsid w:val="0061551F"/>
    <w:rsid w:val="00664209"/>
    <w:rsid w:val="006E2347"/>
    <w:rsid w:val="00742529"/>
    <w:rsid w:val="00772E31"/>
    <w:rsid w:val="007D200F"/>
    <w:rsid w:val="007D227A"/>
    <w:rsid w:val="008D1200"/>
    <w:rsid w:val="00900A58"/>
    <w:rsid w:val="009D1DA1"/>
    <w:rsid w:val="00CB1EC3"/>
    <w:rsid w:val="00DB4660"/>
    <w:rsid w:val="00E96106"/>
    <w:rsid w:val="00EF6451"/>
    <w:rsid w:val="00F23E77"/>
    <w:rsid w:val="00FE5CA7"/>
    <w:rsid w:val="25CB06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0D3DEB-BA88-4828-A7CF-E59BB60B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qFormat/>
    <w:pPr>
      <w:tabs>
        <w:tab w:val="center" w:pos="4513"/>
        <w:tab w:val="right" w:pos="9026"/>
      </w:tabs>
      <w:spacing w:after="0" w:line="240" w:lineRule="auto"/>
    </w:pPr>
  </w:style>
  <w:style w:type="paragraph" w:styleId="Nagwek">
    <w:name w:val="header"/>
    <w:basedOn w:val="Normalny"/>
    <w:link w:val="NagwekZnak"/>
    <w:uiPriority w:val="99"/>
    <w:unhideWhenUsed/>
    <w:qFormat/>
    <w:pPr>
      <w:tabs>
        <w:tab w:val="center" w:pos="4513"/>
        <w:tab w:val="right" w:pos="9026"/>
      </w:tabs>
      <w:spacing w:after="0" w:line="240" w:lineRule="auto"/>
    </w:pPr>
  </w:style>
  <w:style w:type="character" w:styleId="Hipercze">
    <w:name w:val="Hyperlink"/>
    <w:basedOn w:val="Domylnaczcionkaakapitu"/>
    <w:uiPriority w:val="99"/>
    <w:unhideWhenUsed/>
    <w:rPr>
      <w:color w:val="0563C1" w:themeColor="hyperlink"/>
      <w:u w:val="single"/>
    </w:rPr>
  </w:style>
  <w:style w:type="character" w:customStyle="1" w:styleId="Nierozpoznanawzmianka1">
    <w:name w:val="Nierozpoznana wzmianka1"/>
    <w:basedOn w:val="Domylnaczcionkaakapitu"/>
    <w:uiPriority w:val="99"/>
    <w:unhideWhenUsed/>
    <w:rPr>
      <w:color w:val="808080"/>
      <w:shd w:val="clear" w:color="auto" w:fill="E6E6E6"/>
    </w:rPr>
  </w:style>
  <w:style w:type="paragraph" w:customStyle="1" w:styleId="Bezodstpw1">
    <w:name w:val="Bez odstępów1"/>
    <w:uiPriority w:val="1"/>
    <w:qFormat/>
    <w:pPr>
      <w:spacing w:after="0" w:line="240" w:lineRule="auto"/>
    </w:pPr>
    <w:rPr>
      <w:sz w:val="22"/>
      <w:szCs w:val="22"/>
      <w:lang w:val="en-GB" w:eastAsia="en-US"/>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paragraph" w:styleId="Tekstdymka">
    <w:name w:val="Balloon Text"/>
    <w:basedOn w:val="Normalny"/>
    <w:link w:val="TekstdymkaZnak"/>
    <w:uiPriority w:val="99"/>
    <w:semiHidden/>
    <w:unhideWhenUsed/>
    <w:rsid w:val="006642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420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fbe.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E5E71FD71B7941478B91358DEFF5250E@acer6b85cccc6c"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1643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Chandler</dc:creator>
  <cp:lastModifiedBy>Izabela Matjasik</cp:lastModifiedBy>
  <cp:revision>2</cp:revision>
  <cp:lastPrinted>2017-07-18T09:01:00Z</cp:lastPrinted>
  <dcterms:created xsi:type="dcterms:W3CDTF">2017-07-18T09:25:00Z</dcterms:created>
  <dcterms:modified xsi:type="dcterms:W3CDTF">2017-07-18T09:25:00Z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